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4FAF" w14:textId="177ADA7E" w:rsidR="00770873" w:rsidRDefault="00770873" w:rsidP="00770873">
      <w:pPr>
        <w:rPr>
          <w:b/>
          <w:bCs/>
          <w:i/>
          <w:iCs/>
        </w:rPr>
      </w:pPr>
      <w:r>
        <w:rPr>
          <w:b/>
          <w:bCs/>
          <w:i/>
          <w:iCs/>
        </w:rPr>
        <w:t>DATI ASSEGNO</w:t>
      </w:r>
    </w:p>
    <w:p w14:paraId="143E4D1E" w14:textId="77777777" w:rsidR="00770873" w:rsidRDefault="00770873" w:rsidP="00770873">
      <w:pPr>
        <w:rPr>
          <w:b/>
          <w:bCs/>
          <w:i/>
          <w:iCs/>
        </w:rPr>
      </w:pPr>
    </w:p>
    <w:p w14:paraId="4BBA1C54" w14:textId="08F0AD8A" w:rsidR="00770873" w:rsidRPr="00C948EC" w:rsidRDefault="00770873" w:rsidP="00770873">
      <w:pPr>
        <w:rPr>
          <w:b/>
          <w:bCs/>
          <w:i/>
          <w:iCs/>
        </w:rPr>
      </w:pPr>
      <w:r w:rsidRPr="00C948EC">
        <w:rPr>
          <w:b/>
          <w:bCs/>
          <w:i/>
          <w:iCs/>
        </w:rPr>
        <w:t>Dai primi dati diffusi nei giorni scorsi dall’Inps, l’Assegno è diffuso molto al Sud: oltre la metà dei trattamenti di inclusione pagati a fine gennaio (287mila) è stato destinato a famiglie residenti in Campania e Sicilia, ovvero 154.666 pari al 53,76% sul totale. In Campania sono state erogate 83.355 carte Adi mentre in Sicilia sono state 71.311. La popolazione di queste due regioni rappresenta il 17,67% degli italiani</w:t>
      </w:r>
    </w:p>
    <w:p w14:paraId="3DDDABF1" w14:textId="77777777" w:rsidR="00770873" w:rsidRDefault="00770873" w:rsidP="00770873">
      <w:pPr>
        <w:rPr>
          <w:b/>
          <w:bCs/>
          <w:i/>
          <w:iCs/>
        </w:rPr>
      </w:pPr>
      <w:r w:rsidRPr="00C948EC">
        <w:rPr>
          <w:b/>
          <w:bCs/>
          <w:i/>
          <w:iCs/>
        </w:rPr>
        <w:t>Al Sud e nelle Isole sono stati pagati nel complesso 224.461 assegni con il 78,02% del totale, una percentuale che supera quella del Reddito di cittadinanza che nelle indennità di novembre 2023 aveva toccato il 65,59% con assegni a 540.296 famiglie su 823.695 nell’intero Paese. In pratica oltre tre Assegni di inclusione su quattro tra i primi pagati sono destinati al Mezzogiorno contro uno su tre del Reddito di cittadinanza</w:t>
      </w:r>
    </w:p>
    <w:p w14:paraId="7C1A05D4" w14:textId="77777777" w:rsidR="00770873" w:rsidRPr="00C948EC" w:rsidRDefault="00770873" w:rsidP="00770873">
      <w:pPr>
        <w:rPr>
          <w:b/>
          <w:bCs/>
          <w:i/>
          <w:iCs/>
        </w:rPr>
      </w:pPr>
      <w:r w:rsidRPr="00A352BF">
        <w:rPr>
          <w:b/>
          <w:bCs/>
          <w:i/>
          <w:iCs/>
        </w:rPr>
        <w:t>La Regione con meno carte Adi è la Val d’Aosta con appena 135 assegni seguita dal Trentino Alto Adige con 201. Le regioni con più Adi dopo la Campania (83.355) e la Sicilia (71.311) sono invece la Puglia con 27.628 e il Lazio con 21.246</w:t>
      </w:r>
    </w:p>
    <w:p w14:paraId="5ED19C7B" w14:textId="77777777" w:rsidR="002B4C2B" w:rsidRDefault="002B4C2B"/>
    <w:sectPr w:rsidR="002B4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73"/>
    <w:rsid w:val="002B4C2B"/>
    <w:rsid w:val="007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8A3"/>
  <w15:chartTrackingRefBased/>
  <w15:docId w15:val="{89BA9EEA-99CA-4ACC-B5B9-0341168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2024-02-13T09:55:00Z</dcterms:created>
  <dcterms:modified xsi:type="dcterms:W3CDTF">2024-02-13T09:56:00Z</dcterms:modified>
</cp:coreProperties>
</file>